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CF" w:rsidRPr="002E20D8" w:rsidRDefault="002477CF" w:rsidP="002E20D8">
      <w:pPr>
        <w:jc w:val="center"/>
        <w:rPr>
          <w:rFonts w:asciiTheme="majorBidi" w:hAnsiTheme="majorBidi" w:cstheme="majorBidi"/>
          <w:b/>
          <w:bCs/>
          <w:sz w:val="24"/>
          <w:szCs w:val="24"/>
        </w:rPr>
      </w:pPr>
      <w:r w:rsidRPr="002E20D8">
        <w:rPr>
          <w:rFonts w:asciiTheme="majorBidi" w:hAnsiTheme="majorBidi" w:cstheme="majorBidi"/>
          <w:b/>
          <w:bCs/>
          <w:sz w:val="24"/>
          <w:szCs w:val="24"/>
        </w:rPr>
        <w:t xml:space="preserve">İSLAMDA </w:t>
      </w:r>
      <w:proofErr w:type="gramStart"/>
      <w:r w:rsidRPr="002E20D8">
        <w:rPr>
          <w:rFonts w:asciiTheme="majorBidi" w:hAnsiTheme="majorBidi" w:cstheme="majorBidi"/>
          <w:b/>
          <w:bCs/>
          <w:sz w:val="24"/>
          <w:szCs w:val="24"/>
        </w:rPr>
        <w:t>HAYA</w:t>
      </w:r>
      <w:proofErr w:type="gramEnd"/>
      <w:r w:rsidRPr="002E20D8">
        <w:rPr>
          <w:rFonts w:asciiTheme="majorBidi" w:hAnsiTheme="majorBidi" w:cstheme="majorBidi"/>
          <w:b/>
          <w:bCs/>
          <w:sz w:val="24"/>
          <w:szCs w:val="24"/>
        </w:rPr>
        <w:t xml:space="preserve"> VE İFFET</w:t>
      </w:r>
    </w:p>
    <w:p w:rsidR="00DB2264" w:rsidRDefault="00DB2264" w:rsidP="00DB226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Efendimiz (sav) hanımlar için </w:t>
      </w:r>
      <w:r w:rsidRPr="00DB2264">
        <w:rPr>
          <w:rFonts w:asciiTheme="majorBidi" w:hAnsiTheme="majorBidi" w:cstheme="majorBidi"/>
          <w:i/>
          <w:iCs/>
          <w:sz w:val="24"/>
          <w:szCs w:val="24"/>
        </w:rPr>
        <w:t xml:space="preserve">erkeklerden ayrı özel bir sohbet günü ve </w:t>
      </w:r>
      <w:proofErr w:type="gramStart"/>
      <w:r w:rsidRPr="00DB2264">
        <w:rPr>
          <w:rFonts w:asciiTheme="majorBidi" w:hAnsiTheme="majorBidi" w:cstheme="majorBidi"/>
          <w:i/>
          <w:iCs/>
          <w:sz w:val="24"/>
          <w:szCs w:val="24"/>
        </w:rPr>
        <w:t>mekanı</w:t>
      </w:r>
      <w:proofErr w:type="gramEnd"/>
      <w:r>
        <w:rPr>
          <w:rFonts w:asciiTheme="majorBidi" w:hAnsiTheme="majorBidi" w:cstheme="majorBidi"/>
          <w:sz w:val="24"/>
          <w:szCs w:val="24"/>
        </w:rPr>
        <w:t xml:space="preserve"> belirlediği gibi namazlarını da evlerinde kılmalarının daha faziletli olduğunu belirtmiştir. Dinimiz gereksiz kadın erkek ihtilatını (beraber olmayı) asla uygun görmediği gibi dinimizin öğretileriyle şekillenen örfümüz de haremlik selamlık uygulamasını tarih boyunca </w:t>
      </w:r>
      <w:proofErr w:type="spellStart"/>
      <w:r>
        <w:rPr>
          <w:rFonts w:asciiTheme="majorBidi" w:hAnsiTheme="majorBidi" w:cstheme="majorBidi"/>
          <w:sz w:val="24"/>
          <w:szCs w:val="24"/>
        </w:rPr>
        <w:t>sürdüregelmiştir</w:t>
      </w:r>
      <w:proofErr w:type="spellEnd"/>
      <w:r>
        <w:rPr>
          <w:rFonts w:asciiTheme="majorBidi" w:hAnsiTheme="majorBidi" w:cstheme="majorBidi"/>
          <w:sz w:val="24"/>
          <w:szCs w:val="24"/>
        </w:rPr>
        <w:t xml:space="preserve">. Bunda amaç, “Zinaya yaklaşmayın” ilâhî emrinde yatan seddi </w:t>
      </w:r>
      <w:proofErr w:type="spellStart"/>
      <w:r>
        <w:rPr>
          <w:rFonts w:asciiTheme="majorBidi" w:hAnsiTheme="majorBidi" w:cstheme="majorBidi"/>
          <w:sz w:val="24"/>
          <w:szCs w:val="24"/>
        </w:rPr>
        <w:t>zerâyî</w:t>
      </w:r>
      <w:proofErr w:type="spellEnd"/>
      <w:r>
        <w:rPr>
          <w:rFonts w:asciiTheme="majorBidi" w:hAnsiTheme="majorBidi" w:cstheme="majorBidi"/>
          <w:sz w:val="24"/>
          <w:szCs w:val="24"/>
        </w:rPr>
        <w:t xml:space="preserve"> (harama giden yolları kapama) düşüncesidir. </w:t>
      </w:r>
    </w:p>
    <w:p w:rsidR="00DB2264" w:rsidRDefault="00DB2264" w:rsidP="00DB2264">
      <w:pPr>
        <w:spacing w:after="0" w:line="240" w:lineRule="auto"/>
        <w:jc w:val="both"/>
        <w:rPr>
          <w:rFonts w:asciiTheme="majorBidi" w:hAnsiTheme="majorBidi" w:cstheme="majorBidi"/>
          <w:sz w:val="24"/>
          <w:szCs w:val="24"/>
          <w:rtl/>
        </w:rPr>
      </w:pPr>
    </w:p>
    <w:p w:rsidR="00E54647" w:rsidRPr="00E54647" w:rsidRDefault="00E54647" w:rsidP="002E20D8">
      <w:pPr>
        <w:jc w:val="both"/>
        <w:rPr>
          <w:rFonts w:asciiTheme="majorBidi" w:hAnsiTheme="majorBidi" w:cstheme="majorBidi"/>
          <w:b/>
          <w:bCs/>
          <w:sz w:val="24"/>
          <w:szCs w:val="24"/>
        </w:rPr>
      </w:pPr>
      <w:r w:rsidRPr="00E54647">
        <w:rPr>
          <w:rFonts w:asciiTheme="majorBidi" w:hAnsiTheme="majorBidi" w:cstheme="majorBidi"/>
          <w:b/>
          <w:bCs/>
          <w:sz w:val="24"/>
          <w:szCs w:val="24"/>
        </w:rPr>
        <w:t>Ayeti Kerimeler:</w:t>
      </w:r>
    </w:p>
    <w:p w:rsidR="00414955" w:rsidRPr="002E20D8" w:rsidRDefault="00881D39" w:rsidP="002E20D8">
      <w:pPr>
        <w:jc w:val="both"/>
        <w:rPr>
          <w:rFonts w:asciiTheme="majorBidi" w:hAnsiTheme="majorBidi" w:cstheme="majorBidi"/>
          <w:sz w:val="24"/>
          <w:szCs w:val="24"/>
        </w:rPr>
      </w:pPr>
      <w:r w:rsidRPr="002E20D8">
        <w:rPr>
          <w:rFonts w:asciiTheme="majorBidi" w:hAnsiTheme="majorBidi" w:cstheme="majorBidi"/>
          <w:sz w:val="24"/>
          <w:szCs w:val="24"/>
        </w:rPr>
        <w:t>“</w:t>
      </w:r>
      <w:r w:rsidR="00414955" w:rsidRPr="002E20D8">
        <w:rPr>
          <w:rFonts w:asciiTheme="majorBidi" w:hAnsiTheme="majorBidi" w:cstheme="majorBidi"/>
          <w:sz w:val="24"/>
          <w:szCs w:val="24"/>
        </w:rPr>
        <w:t xml:space="preserve">Zinaya </w:t>
      </w:r>
      <w:r w:rsidR="00414955" w:rsidRPr="002E20D8">
        <w:rPr>
          <w:rFonts w:asciiTheme="majorBidi" w:hAnsiTheme="majorBidi" w:cstheme="majorBidi"/>
          <w:b/>
          <w:bCs/>
          <w:sz w:val="24"/>
          <w:szCs w:val="24"/>
        </w:rPr>
        <w:t>yaklaşmayın</w:t>
      </w:r>
      <w:r w:rsidR="00414955" w:rsidRPr="002E20D8">
        <w:rPr>
          <w:rFonts w:asciiTheme="majorBidi" w:hAnsiTheme="majorBidi" w:cstheme="majorBidi"/>
          <w:sz w:val="24"/>
          <w:szCs w:val="24"/>
        </w:rPr>
        <w:t>. Çünkü o, son derece çirkin bir iştir ve çok kötü bir yoldur.</w:t>
      </w:r>
      <w:r w:rsidRPr="002E20D8">
        <w:rPr>
          <w:rFonts w:asciiTheme="majorBidi" w:hAnsiTheme="majorBidi" w:cstheme="majorBidi"/>
          <w:sz w:val="24"/>
          <w:szCs w:val="24"/>
        </w:rPr>
        <w:t>”</w:t>
      </w:r>
      <w:r w:rsidR="00414955" w:rsidRPr="002E20D8">
        <w:rPr>
          <w:rFonts w:asciiTheme="majorBidi" w:hAnsiTheme="majorBidi" w:cstheme="majorBidi"/>
          <w:sz w:val="24"/>
          <w:szCs w:val="24"/>
        </w:rPr>
        <w:t xml:space="preserve"> </w:t>
      </w:r>
      <w:proofErr w:type="spellStart"/>
      <w:r w:rsidR="00414955" w:rsidRPr="002E20D8">
        <w:rPr>
          <w:rFonts w:asciiTheme="majorBidi" w:hAnsiTheme="majorBidi" w:cstheme="majorBidi"/>
          <w:sz w:val="24"/>
          <w:szCs w:val="24"/>
        </w:rPr>
        <w:t>İsra</w:t>
      </w:r>
      <w:proofErr w:type="spellEnd"/>
      <w:r w:rsidR="00414955" w:rsidRPr="002E20D8">
        <w:rPr>
          <w:rFonts w:asciiTheme="majorBidi" w:hAnsiTheme="majorBidi" w:cstheme="majorBidi"/>
          <w:sz w:val="24"/>
          <w:szCs w:val="24"/>
        </w:rPr>
        <w:t xml:space="preserve"> 32</w:t>
      </w:r>
    </w:p>
    <w:p w:rsidR="00B65EA1" w:rsidRPr="002E20D8" w:rsidRDefault="00881D39" w:rsidP="002E20D8">
      <w:pPr>
        <w:jc w:val="both"/>
        <w:rPr>
          <w:rFonts w:asciiTheme="majorBidi" w:hAnsiTheme="majorBidi" w:cstheme="majorBidi"/>
          <w:sz w:val="24"/>
          <w:szCs w:val="24"/>
        </w:rPr>
      </w:pPr>
      <w:r w:rsidRPr="002E20D8">
        <w:rPr>
          <w:rFonts w:asciiTheme="majorBidi" w:hAnsiTheme="majorBidi" w:cstheme="majorBidi"/>
          <w:sz w:val="24"/>
          <w:szCs w:val="24"/>
        </w:rPr>
        <w:t>“</w:t>
      </w:r>
      <w:proofErr w:type="spellStart"/>
      <w:r w:rsidR="00B65EA1" w:rsidRPr="002E20D8">
        <w:rPr>
          <w:rFonts w:asciiTheme="majorBidi" w:hAnsiTheme="majorBidi" w:cstheme="majorBidi"/>
          <w:sz w:val="24"/>
          <w:szCs w:val="24"/>
        </w:rPr>
        <w:t>Mü’min</w:t>
      </w:r>
      <w:proofErr w:type="spellEnd"/>
      <w:r w:rsidR="00B65EA1" w:rsidRPr="002E20D8">
        <w:rPr>
          <w:rFonts w:asciiTheme="majorBidi" w:hAnsiTheme="majorBidi" w:cstheme="majorBidi"/>
          <w:sz w:val="24"/>
          <w:szCs w:val="24"/>
        </w:rPr>
        <w:t xml:space="preserve"> erkeklere söyle, </w:t>
      </w:r>
      <w:r w:rsidR="00B65EA1" w:rsidRPr="002E20D8">
        <w:rPr>
          <w:rFonts w:asciiTheme="majorBidi" w:hAnsiTheme="majorBidi" w:cstheme="majorBidi"/>
          <w:b/>
          <w:bCs/>
          <w:sz w:val="24"/>
          <w:szCs w:val="24"/>
        </w:rPr>
        <w:t>gözlerini haramdan sakınsınlar</w:t>
      </w:r>
      <w:r w:rsidR="00B65EA1" w:rsidRPr="002E20D8">
        <w:rPr>
          <w:rFonts w:asciiTheme="majorBidi" w:hAnsiTheme="majorBidi" w:cstheme="majorBidi"/>
          <w:sz w:val="24"/>
          <w:szCs w:val="24"/>
        </w:rPr>
        <w:t>, ırzlarını korusunlar. Bu davranış onlar için daha nezihtir. Şüphe yok ki, Allah onların yaptıklarından hakkıyla haberdardır.</w:t>
      </w:r>
      <w:r w:rsidR="00E56F00" w:rsidRPr="002E20D8">
        <w:rPr>
          <w:rFonts w:asciiTheme="majorBidi" w:hAnsiTheme="majorBidi" w:cstheme="majorBidi"/>
          <w:sz w:val="24"/>
          <w:szCs w:val="24"/>
        </w:rPr>
        <w:t xml:space="preserve"> </w:t>
      </w:r>
      <w:proofErr w:type="spellStart"/>
      <w:r w:rsidR="00E56F00" w:rsidRPr="002E20D8">
        <w:rPr>
          <w:rFonts w:asciiTheme="majorBidi" w:hAnsiTheme="majorBidi" w:cstheme="majorBidi"/>
          <w:sz w:val="24"/>
          <w:szCs w:val="24"/>
        </w:rPr>
        <w:t>Mü’min</w:t>
      </w:r>
      <w:proofErr w:type="spellEnd"/>
      <w:r w:rsidR="00E56F00" w:rsidRPr="002E20D8">
        <w:rPr>
          <w:rFonts w:asciiTheme="majorBidi" w:hAnsiTheme="majorBidi" w:cstheme="majorBidi"/>
          <w:sz w:val="24"/>
          <w:szCs w:val="24"/>
        </w:rPr>
        <w:t xml:space="preserve"> kadınlara da söyle, </w:t>
      </w:r>
      <w:r w:rsidR="00E56F00" w:rsidRPr="002E20D8">
        <w:rPr>
          <w:rFonts w:asciiTheme="majorBidi" w:hAnsiTheme="majorBidi" w:cstheme="majorBidi"/>
          <w:b/>
          <w:bCs/>
          <w:sz w:val="24"/>
          <w:szCs w:val="24"/>
        </w:rPr>
        <w:t>gözlerini haramdan sakınsınlar</w:t>
      </w:r>
      <w:r w:rsidR="00E56F00" w:rsidRPr="002E20D8">
        <w:rPr>
          <w:rFonts w:asciiTheme="majorBidi" w:hAnsiTheme="majorBidi" w:cstheme="majorBidi"/>
          <w:sz w:val="24"/>
          <w:szCs w:val="24"/>
        </w:rPr>
        <w:t xml:space="preserve">, ırzlarını korusunlar. (Yüz ve el gibi) görünen kısımlar müstesna, </w:t>
      </w:r>
      <w:proofErr w:type="spellStart"/>
      <w:r w:rsidR="00E56F00" w:rsidRPr="002E20D8">
        <w:rPr>
          <w:rFonts w:asciiTheme="majorBidi" w:hAnsiTheme="majorBidi" w:cstheme="majorBidi"/>
          <w:sz w:val="24"/>
          <w:szCs w:val="24"/>
        </w:rPr>
        <w:t>zînet</w:t>
      </w:r>
      <w:proofErr w:type="spellEnd"/>
      <w:r w:rsidR="00E56F00" w:rsidRPr="002E20D8">
        <w:rPr>
          <w:rFonts w:asciiTheme="majorBidi" w:hAnsiTheme="majorBidi" w:cstheme="majorBidi"/>
          <w:sz w:val="24"/>
          <w:szCs w:val="24"/>
        </w:rPr>
        <w:t xml:space="preserve"> (yer)</w:t>
      </w:r>
      <w:proofErr w:type="spellStart"/>
      <w:r w:rsidR="00E56F00" w:rsidRPr="002E20D8">
        <w:rPr>
          <w:rFonts w:asciiTheme="majorBidi" w:hAnsiTheme="majorBidi" w:cstheme="majorBidi"/>
          <w:sz w:val="24"/>
          <w:szCs w:val="24"/>
        </w:rPr>
        <w:t>lerini</w:t>
      </w:r>
      <w:proofErr w:type="spellEnd"/>
      <w:r w:rsidR="00E56F00" w:rsidRPr="002E20D8">
        <w:rPr>
          <w:rFonts w:asciiTheme="majorBidi" w:hAnsiTheme="majorBidi" w:cstheme="majorBidi"/>
          <w:sz w:val="24"/>
          <w:szCs w:val="24"/>
        </w:rPr>
        <w:t xml:space="preserve"> göstermesinler. Başörtülerini ta yakalarının üzerine kadar salsınlar. </w:t>
      </w:r>
      <w:proofErr w:type="spellStart"/>
      <w:r w:rsidR="00E56F00" w:rsidRPr="002E20D8">
        <w:rPr>
          <w:rFonts w:asciiTheme="majorBidi" w:hAnsiTheme="majorBidi" w:cstheme="majorBidi"/>
          <w:sz w:val="24"/>
          <w:szCs w:val="24"/>
        </w:rPr>
        <w:t>Zinetlerini</w:t>
      </w:r>
      <w:proofErr w:type="spellEnd"/>
      <w:r w:rsidR="00E56F00" w:rsidRPr="002E20D8">
        <w:rPr>
          <w:rFonts w:asciiTheme="majorBidi" w:hAnsiTheme="majorBidi" w:cstheme="majorBidi"/>
          <w:sz w:val="24"/>
          <w:szCs w:val="24"/>
        </w:rPr>
        <w:t xml:space="preserve">, </w:t>
      </w:r>
      <w:proofErr w:type="gramStart"/>
      <w:r w:rsidR="000160DE" w:rsidRPr="002E20D8">
        <w:rPr>
          <w:rFonts w:asciiTheme="majorBidi" w:hAnsiTheme="majorBidi" w:cstheme="majorBidi"/>
          <w:sz w:val="24"/>
          <w:szCs w:val="24"/>
        </w:rPr>
        <w:t>……………..</w:t>
      </w:r>
      <w:proofErr w:type="gramEnd"/>
      <w:r w:rsidR="00B1285D" w:rsidRPr="002E20D8">
        <w:rPr>
          <w:rFonts w:asciiTheme="majorBidi" w:hAnsiTheme="majorBidi" w:cstheme="majorBidi"/>
          <w:sz w:val="24"/>
          <w:szCs w:val="24"/>
        </w:rPr>
        <w:t>den</w:t>
      </w:r>
      <w:r w:rsidR="00E56F00" w:rsidRPr="002E20D8">
        <w:rPr>
          <w:rFonts w:asciiTheme="majorBidi" w:hAnsiTheme="majorBidi" w:cstheme="majorBidi"/>
          <w:sz w:val="24"/>
          <w:szCs w:val="24"/>
        </w:rPr>
        <w:t xml:space="preserve"> başkalarına göstermesinler. Gizledikleri </w:t>
      </w:r>
      <w:proofErr w:type="spellStart"/>
      <w:r w:rsidR="00E56F00" w:rsidRPr="002E20D8">
        <w:rPr>
          <w:rFonts w:asciiTheme="majorBidi" w:hAnsiTheme="majorBidi" w:cstheme="majorBidi"/>
          <w:sz w:val="24"/>
          <w:szCs w:val="24"/>
        </w:rPr>
        <w:t>zinetler</w:t>
      </w:r>
      <w:proofErr w:type="spellEnd"/>
      <w:r w:rsidR="00E56F00" w:rsidRPr="002E20D8">
        <w:rPr>
          <w:rFonts w:asciiTheme="majorBidi" w:hAnsiTheme="majorBidi" w:cstheme="majorBidi"/>
          <w:sz w:val="24"/>
          <w:szCs w:val="24"/>
        </w:rPr>
        <w:t xml:space="preserve"> bilinsin diye ayaklarını yere vurmasınlar. Ey </w:t>
      </w:r>
      <w:proofErr w:type="spellStart"/>
      <w:r w:rsidR="00E56F00" w:rsidRPr="002E20D8">
        <w:rPr>
          <w:rFonts w:asciiTheme="majorBidi" w:hAnsiTheme="majorBidi" w:cstheme="majorBidi"/>
          <w:sz w:val="24"/>
          <w:szCs w:val="24"/>
        </w:rPr>
        <w:t>mü’minler</w:t>
      </w:r>
      <w:proofErr w:type="spellEnd"/>
      <w:r w:rsidR="00E56F00" w:rsidRPr="002E20D8">
        <w:rPr>
          <w:rFonts w:asciiTheme="majorBidi" w:hAnsiTheme="majorBidi" w:cstheme="majorBidi"/>
          <w:sz w:val="24"/>
          <w:szCs w:val="24"/>
        </w:rPr>
        <w:t>, hep birlikte tövbe ediniz ki kurtuluşa eresiniz!</w:t>
      </w:r>
      <w:r w:rsidRPr="002E20D8">
        <w:rPr>
          <w:rFonts w:asciiTheme="majorBidi" w:hAnsiTheme="majorBidi" w:cstheme="majorBidi"/>
          <w:sz w:val="24"/>
          <w:szCs w:val="24"/>
        </w:rPr>
        <w:t>”</w:t>
      </w:r>
      <w:r w:rsidR="00E56F00" w:rsidRPr="002E20D8">
        <w:rPr>
          <w:rFonts w:asciiTheme="majorBidi" w:hAnsiTheme="majorBidi" w:cstheme="majorBidi"/>
          <w:sz w:val="24"/>
          <w:szCs w:val="24"/>
        </w:rPr>
        <w:t xml:space="preserve"> Nur 30-31</w:t>
      </w:r>
      <w:bookmarkStart w:id="0" w:name="_GoBack"/>
      <w:bookmarkEnd w:id="0"/>
    </w:p>
    <w:p w:rsidR="00E54647" w:rsidRPr="00E54647" w:rsidRDefault="00E54647" w:rsidP="002E20D8">
      <w:pPr>
        <w:jc w:val="both"/>
        <w:rPr>
          <w:rFonts w:asciiTheme="majorBidi" w:hAnsiTheme="majorBidi" w:cstheme="majorBidi"/>
          <w:b/>
          <w:bCs/>
          <w:sz w:val="24"/>
          <w:szCs w:val="24"/>
        </w:rPr>
      </w:pPr>
      <w:r w:rsidRPr="00E54647">
        <w:rPr>
          <w:rFonts w:asciiTheme="majorBidi" w:hAnsiTheme="majorBidi" w:cstheme="majorBidi"/>
          <w:b/>
          <w:bCs/>
          <w:sz w:val="24"/>
          <w:szCs w:val="24"/>
        </w:rPr>
        <w:t>Hadisi Şerifler:</w:t>
      </w:r>
    </w:p>
    <w:p w:rsidR="009442CA" w:rsidRPr="002E20D8" w:rsidRDefault="009442CA" w:rsidP="002E20D8">
      <w:pPr>
        <w:jc w:val="both"/>
        <w:rPr>
          <w:rFonts w:asciiTheme="majorBidi" w:hAnsiTheme="majorBidi" w:cstheme="majorBidi"/>
          <w:sz w:val="24"/>
          <w:szCs w:val="24"/>
        </w:rPr>
      </w:pPr>
      <w:r w:rsidRPr="002E20D8">
        <w:rPr>
          <w:rFonts w:asciiTheme="majorBidi" w:hAnsiTheme="majorBidi" w:cstheme="majorBidi"/>
          <w:sz w:val="24"/>
          <w:szCs w:val="24"/>
        </w:rPr>
        <w:t xml:space="preserve">Hz. </w:t>
      </w:r>
      <w:proofErr w:type="spellStart"/>
      <w:r w:rsidRPr="002E20D8">
        <w:rPr>
          <w:rFonts w:asciiTheme="majorBidi" w:hAnsiTheme="majorBidi" w:cstheme="majorBidi"/>
          <w:sz w:val="24"/>
          <w:szCs w:val="24"/>
        </w:rPr>
        <w:t>Âişe</w:t>
      </w:r>
      <w:proofErr w:type="spellEnd"/>
      <w:r w:rsidRPr="002E20D8">
        <w:rPr>
          <w:rFonts w:asciiTheme="majorBidi" w:hAnsiTheme="majorBidi" w:cstheme="majorBidi"/>
          <w:sz w:val="24"/>
          <w:szCs w:val="24"/>
        </w:rPr>
        <w:t xml:space="preserve"> Validemiz (</w:t>
      </w:r>
      <w:proofErr w:type="spellStart"/>
      <w:r w:rsidRPr="002E20D8">
        <w:rPr>
          <w:rFonts w:asciiTheme="majorBidi" w:hAnsiTheme="majorBidi" w:cstheme="majorBidi"/>
          <w:sz w:val="24"/>
          <w:szCs w:val="24"/>
        </w:rPr>
        <w:t>ra</w:t>
      </w:r>
      <w:proofErr w:type="spellEnd"/>
      <w:r w:rsidRPr="002E20D8">
        <w:rPr>
          <w:rFonts w:asciiTheme="majorBidi" w:hAnsiTheme="majorBidi" w:cstheme="majorBidi"/>
          <w:sz w:val="24"/>
          <w:szCs w:val="24"/>
        </w:rPr>
        <w:t>): “</w:t>
      </w:r>
      <w:proofErr w:type="spellStart"/>
      <w:r w:rsidRPr="002E20D8">
        <w:rPr>
          <w:rFonts w:asciiTheme="majorBidi" w:hAnsiTheme="majorBidi" w:cstheme="majorBidi"/>
          <w:sz w:val="24"/>
          <w:szCs w:val="24"/>
        </w:rPr>
        <w:t>Resulullah’ın</w:t>
      </w:r>
      <w:proofErr w:type="spellEnd"/>
      <w:r w:rsidRPr="002E20D8">
        <w:rPr>
          <w:rFonts w:asciiTheme="majorBidi" w:hAnsiTheme="majorBidi" w:cstheme="majorBidi"/>
          <w:sz w:val="24"/>
          <w:szCs w:val="24"/>
        </w:rPr>
        <w:t xml:space="preserve"> (sav) mübarek eli hiçbir yabancı kadının eline kesinlikle değmedi.”</w:t>
      </w:r>
      <w:r w:rsidR="006C18E0" w:rsidRPr="002E20D8">
        <w:rPr>
          <w:rFonts w:asciiTheme="majorBidi" w:hAnsiTheme="majorBidi" w:cstheme="majorBidi"/>
          <w:sz w:val="24"/>
          <w:szCs w:val="24"/>
        </w:rPr>
        <w:t xml:space="preserve"> </w:t>
      </w:r>
      <w:proofErr w:type="spellStart"/>
      <w:r w:rsidR="006C18E0" w:rsidRPr="002E20D8">
        <w:rPr>
          <w:rFonts w:asciiTheme="majorBidi" w:hAnsiTheme="majorBidi" w:cstheme="majorBidi"/>
          <w:sz w:val="24"/>
          <w:szCs w:val="24"/>
        </w:rPr>
        <w:t>Buharî</w:t>
      </w:r>
      <w:proofErr w:type="spellEnd"/>
      <w:r w:rsidR="006C18E0" w:rsidRPr="002E20D8">
        <w:rPr>
          <w:rFonts w:asciiTheme="majorBidi" w:hAnsiTheme="majorBidi" w:cstheme="majorBidi"/>
          <w:sz w:val="24"/>
          <w:szCs w:val="24"/>
        </w:rPr>
        <w:t xml:space="preserve">, Ahkâm, 49; </w:t>
      </w:r>
      <w:proofErr w:type="spellStart"/>
      <w:r w:rsidR="006C18E0" w:rsidRPr="002E20D8">
        <w:rPr>
          <w:rFonts w:asciiTheme="majorBidi" w:hAnsiTheme="majorBidi" w:cstheme="majorBidi"/>
          <w:sz w:val="24"/>
          <w:szCs w:val="24"/>
        </w:rPr>
        <w:t>İbni</w:t>
      </w:r>
      <w:proofErr w:type="spellEnd"/>
      <w:r w:rsidR="006C18E0" w:rsidRPr="002E20D8">
        <w:rPr>
          <w:rFonts w:asciiTheme="majorBidi" w:hAnsiTheme="majorBidi" w:cstheme="majorBidi"/>
          <w:sz w:val="24"/>
          <w:szCs w:val="24"/>
        </w:rPr>
        <w:t xml:space="preserve"> </w:t>
      </w:r>
      <w:proofErr w:type="spellStart"/>
      <w:r w:rsidR="006C18E0" w:rsidRPr="002E20D8">
        <w:rPr>
          <w:rFonts w:asciiTheme="majorBidi" w:hAnsiTheme="majorBidi" w:cstheme="majorBidi"/>
          <w:sz w:val="24"/>
          <w:szCs w:val="24"/>
        </w:rPr>
        <w:t>Mâce</w:t>
      </w:r>
      <w:proofErr w:type="spellEnd"/>
      <w:r w:rsidR="006C18E0" w:rsidRPr="002E20D8">
        <w:rPr>
          <w:rFonts w:asciiTheme="majorBidi" w:hAnsiTheme="majorBidi" w:cstheme="majorBidi"/>
          <w:sz w:val="24"/>
          <w:szCs w:val="24"/>
        </w:rPr>
        <w:t xml:space="preserve">, </w:t>
      </w:r>
      <w:proofErr w:type="spellStart"/>
      <w:r w:rsidR="006C18E0" w:rsidRPr="002E20D8">
        <w:rPr>
          <w:rFonts w:asciiTheme="majorBidi" w:hAnsiTheme="majorBidi" w:cstheme="majorBidi"/>
          <w:sz w:val="24"/>
          <w:szCs w:val="24"/>
        </w:rPr>
        <w:t>Cihad</w:t>
      </w:r>
      <w:proofErr w:type="spellEnd"/>
      <w:r w:rsidR="006C18E0" w:rsidRPr="002E20D8">
        <w:rPr>
          <w:rFonts w:asciiTheme="majorBidi" w:hAnsiTheme="majorBidi" w:cstheme="majorBidi"/>
          <w:sz w:val="24"/>
          <w:szCs w:val="24"/>
        </w:rPr>
        <w:t>: 43.</w:t>
      </w:r>
    </w:p>
    <w:p w:rsidR="006C18E0" w:rsidRPr="002E20D8" w:rsidRDefault="006C18E0" w:rsidP="002E20D8">
      <w:pPr>
        <w:jc w:val="both"/>
        <w:rPr>
          <w:rFonts w:asciiTheme="majorBidi" w:hAnsiTheme="majorBidi" w:cstheme="majorBidi"/>
          <w:sz w:val="24"/>
          <w:szCs w:val="24"/>
        </w:rPr>
      </w:pPr>
      <w:r w:rsidRPr="002E20D8">
        <w:rPr>
          <w:rFonts w:asciiTheme="majorBidi" w:hAnsiTheme="majorBidi" w:cstheme="majorBidi"/>
          <w:sz w:val="24"/>
          <w:szCs w:val="24"/>
        </w:rPr>
        <w:t xml:space="preserve">“Ben kadınlarla tokalaşmam. Benim yüz kadına söylediğim söz bir kadına söylediğim söz gibidir.” </w:t>
      </w:r>
      <w:proofErr w:type="spellStart"/>
      <w:r w:rsidRPr="002E20D8">
        <w:rPr>
          <w:rFonts w:asciiTheme="majorBidi" w:hAnsiTheme="majorBidi" w:cstheme="majorBidi"/>
          <w:sz w:val="24"/>
          <w:szCs w:val="24"/>
        </w:rPr>
        <w:t>Neseî</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Bîy’a</w:t>
      </w:r>
      <w:proofErr w:type="spellEnd"/>
      <w:r w:rsidRPr="002E20D8">
        <w:rPr>
          <w:rFonts w:asciiTheme="majorBidi" w:hAnsiTheme="majorBidi" w:cstheme="majorBidi"/>
          <w:sz w:val="24"/>
          <w:szCs w:val="24"/>
        </w:rPr>
        <w:t xml:space="preserve">: 18; </w:t>
      </w:r>
      <w:proofErr w:type="spellStart"/>
      <w:r w:rsidRPr="002E20D8">
        <w:rPr>
          <w:rFonts w:asciiTheme="majorBidi" w:hAnsiTheme="majorBidi" w:cstheme="majorBidi"/>
          <w:sz w:val="24"/>
          <w:szCs w:val="24"/>
        </w:rPr>
        <w:t>İbni</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Mâce</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Cihad</w:t>
      </w:r>
      <w:proofErr w:type="spellEnd"/>
      <w:r w:rsidRPr="002E20D8">
        <w:rPr>
          <w:rFonts w:asciiTheme="majorBidi" w:hAnsiTheme="majorBidi" w:cstheme="majorBidi"/>
          <w:sz w:val="24"/>
          <w:szCs w:val="24"/>
        </w:rPr>
        <w:t>: 43.</w:t>
      </w:r>
    </w:p>
    <w:p w:rsidR="00B1285D" w:rsidRPr="002E20D8" w:rsidRDefault="00B1285D" w:rsidP="002E20D8">
      <w:pPr>
        <w:jc w:val="both"/>
        <w:rPr>
          <w:rFonts w:asciiTheme="majorBidi" w:hAnsiTheme="majorBidi" w:cstheme="majorBidi"/>
          <w:sz w:val="24"/>
          <w:szCs w:val="24"/>
        </w:rPr>
      </w:pPr>
      <w:r w:rsidRPr="002E20D8">
        <w:rPr>
          <w:rFonts w:asciiTheme="majorBidi" w:hAnsiTheme="majorBidi" w:cstheme="majorBidi"/>
          <w:sz w:val="24"/>
          <w:szCs w:val="24"/>
        </w:rPr>
        <w:t>Efendimiz, Hz. Ali’ye, “Ya Ali! (Harama karşı) bakışa bakış ekleme. Birincisi senin için (vebal yoktur; ama) ikincisi aleyhinedir” (</w:t>
      </w:r>
      <w:proofErr w:type="spellStart"/>
      <w:r w:rsidRPr="002E20D8">
        <w:rPr>
          <w:rFonts w:asciiTheme="majorBidi" w:hAnsiTheme="majorBidi" w:cstheme="majorBidi"/>
          <w:sz w:val="24"/>
          <w:szCs w:val="24"/>
        </w:rPr>
        <w:t>Tirmizi</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Edeb</w:t>
      </w:r>
      <w:proofErr w:type="spellEnd"/>
      <w:r w:rsidRPr="002E20D8">
        <w:rPr>
          <w:rFonts w:asciiTheme="majorBidi" w:hAnsiTheme="majorBidi" w:cstheme="majorBidi"/>
          <w:sz w:val="24"/>
          <w:szCs w:val="24"/>
        </w:rPr>
        <w:t xml:space="preserve"> 28)</w:t>
      </w:r>
    </w:p>
    <w:p w:rsidR="002C6277" w:rsidRPr="002E20D8" w:rsidRDefault="00332DA2" w:rsidP="002E20D8">
      <w:pPr>
        <w:jc w:val="both"/>
        <w:rPr>
          <w:rFonts w:asciiTheme="majorBidi" w:hAnsiTheme="majorBidi" w:cstheme="majorBidi"/>
          <w:sz w:val="24"/>
          <w:szCs w:val="24"/>
        </w:rPr>
      </w:pPr>
      <w:r w:rsidRPr="002E20D8">
        <w:rPr>
          <w:rFonts w:asciiTheme="majorBidi" w:hAnsiTheme="majorBidi" w:cstheme="majorBidi"/>
          <w:sz w:val="24"/>
          <w:szCs w:val="24"/>
        </w:rPr>
        <w:t>Bana</w:t>
      </w:r>
      <w:r w:rsidR="00E00E4D" w:rsidRPr="002E20D8">
        <w:rPr>
          <w:rFonts w:asciiTheme="majorBidi" w:hAnsiTheme="majorBidi" w:cstheme="majorBidi"/>
          <w:sz w:val="24"/>
          <w:szCs w:val="24"/>
        </w:rPr>
        <w:t xml:space="preserve"> kendi adınıza</w:t>
      </w:r>
      <w:r w:rsidRPr="002E20D8">
        <w:rPr>
          <w:rFonts w:asciiTheme="majorBidi" w:hAnsiTheme="majorBidi" w:cstheme="majorBidi"/>
          <w:sz w:val="24"/>
          <w:szCs w:val="24"/>
        </w:rPr>
        <w:t xml:space="preserve"> altı şeyin güvencesini verin, ben de size cennetin güvencesini vereyim</w:t>
      </w:r>
      <w:r w:rsidR="00E00E4D" w:rsidRPr="002E20D8">
        <w:rPr>
          <w:rFonts w:asciiTheme="majorBidi" w:hAnsiTheme="majorBidi" w:cstheme="majorBidi"/>
          <w:sz w:val="24"/>
          <w:szCs w:val="24"/>
        </w:rPr>
        <w:t>: konuştuğunuzda doğru söyleyin, söz verdiğinizde sözünüzü tutun, size (bir şey) emanet edildiğinde ona riayet edin, iffetinizi koruyun, gözlerinizi (bakılması yasak olandan) sakının ve ellerinizi (haramdan) çekin</w:t>
      </w:r>
      <w:r w:rsidR="002C6277" w:rsidRPr="002E20D8">
        <w:rPr>
          <w:rFonts w:asciiTheme="majorBidi" w:hAnsiTheme="majorBidi" w:cstheme="majorBidi"/>
          <w:sz w:val="24"/>
          <w:szCs w:val="24"/>
        </w:rPr>
        <w:t xml:space="preserve">. </w:t>
      </w:r>
      <w:proofErr w:type="spellStart"/>
      <w:r w:rsidR="002C6277" w:rsidRPr="002E20D8">
        <w:rPr>
          <w:rFonts w:asciiTheme="majorBidi" w:hAnsiTheme="majorBidi" w:cstheme="majorBidi"/>
          <w:sz w:val="24"/>
          <w:szCs w:val="24"/>
        </w:rPr>
        <w:t>Ahmed</w:t>
      </w:r>
      <w:proofErr w:type="spellEnd"/>
      <w:r w:rsidR="002C6277" w:rsidRPr="002E20D8">
        <w:rPr>
          <w:rFonts w:asciiTheme="majorBidi" w:hAnsiTheme="majorBidi" w:cstheme="majorBidi"/>
          <w:sz w:val="24"/>
          <w:szCs w:val="24"/>
        </w:rPr>
        <w:t xml:space="preserve"> b. </w:t>
      </w:r>
      <w:proofErr w:type="spellStart"/>
      <w:r w:rsidR="002C6277" w:rsidRPr="002E20D8">
        <w:rPr>
          <w:rFonts w:asciiTheme="majorBidi" w:hAnsiTheme="majorBidi" w:cstheme="majorBidi"/>
          <w:sz w:val="24"/>
          <w:szCs w:val="24"/>
        </w:rPr>
        <w:t>Hanbel</w:t>
      </w:r>
      <w:proofErr w:type="spellEnd"/>
      <w:r w:rsidR="002C6277" w:rsidRPr="002E20D8">
        <w:rPr>
          <w:rFonts w:asciiTheme="majorBidi" w:hAnsiTheme="majorBidi" w:cstheme="majorBidi"/>
          <w:sz w:val="24"/>
          <w:szCs w:val="24"/>
        </w:rPr>
        <w:t xml:space="preserve"> </w:t>
      </w:r>
      <w:proofErr w:type="spellStart"/>
      <w:r w:rsidR="002C6277" w:rsidRPr="002E20D8">
        <w:rPr>
          <w:rFonts w:asciiTheme="majorBidi" w:hAnsiTheme="majorBidi" w:cstheme="majorBidi"/>
          <w:sz w:val="24"/>
          <w:szCs w:val="24"/>
        </w:rPr>
        <w:t>Müsned</w:t>
      </w:r>
      <w:proofErr w:type="spellEnd"/>
    </w:p>
    <w:p w:rsidR="00261E21" w:rsidRPr="002E20D8" w:rsidRDefault="005453C4" w:rsidP="002E20D8">
      <w:pPr>
        <w:jc w:val="both"/>
        <w:rPr>
          <w:rFonts w:asciiTheme="majorBidi" w:hAnsiTheme="majorBidi" w:cstheme="majorBidi"/>
          <w:sz w:val="24"/>
          <w:szCs w:val="24"/>
        </w:rPr>
      </w:pPr>
      <w:r>
        <w:rPr>
          <w:rFonts w:asciiTheme="majorBidi" w:hAnsiTheme="majorBidi" w:cstheme="majorBidi"/>
          <w:sz w:val="24"/>
          <w:szCs w:val="24"/>
        </w:rPr>
        <w:t>“</w:t>
      </w:r>
      <w:r w:rsidR="00261E21" w:rsidRPr="002E20D8">
        <w:rPr>
          <w:rFonts w:asciiTheme="majorBidi" w:hAnsiTheme="majorBidi" w:cstheme="majorBidi"/>
          <w:sz w:val="24"/>
          <w:szCs w:val="24"/>
        </w:rPr>
        <w:t xml:space="preserve">Her dinin bir ahlakı vardır. </w:t>
      </w:r>
      <w:proofErr w:type="spellStart"/>
      <w:r w:rsidR="00261E21" w:rsidRPr="002E20D8">
        <w:rPr>
          <w:rFonts w:asciiTheme="majorBidi" w:hAnsiTheme="majorBidi" w:cstheme="majorBidi"/>
          <w:sz w:val="24"/>
          <w:szCs w:val="24"/>
        </w:rPr>
        <w:t>İslamın</w:t>
      </w:r>
      <w:proofErr w:type="spellEnd"/>
      <w:r w:rsidR="00261E21" w:rsidRPr="002E20D8">
        <w:rPr>
          <w:rFonts w:asciiTheme="majorBidi" w:hAnsiTheme="majorBidi" w:cstheme="majorBidi"/>
          <w:sz w:val="24"/>
          <w:szCs w:val="24"/>
        </w:rPr>
        <w:t xml:space="preserve"> ahlakı da </w:t>
      </w:r>
      <w:proofErr w:type="gramStart"/>
      <w:r w:rsidR="00E00E4D" w:rsidRPr="002E20D8">
        <w:rPr>
          <w:rFonts w:asciiTheme="majorBidi" w:hAnsiTheme="majorBidi" w:cstheme="majorBidi"/>
          <w:sz w:val="24"/>
          <w:szCs w:val="24"/>
        </w:rPr>
        <w:t>hayadır</w:t>
      </w:r>
      <w:proofErr w:type="gramEnd"/>
      <w:r w:rsidR="00E00E4D" w:rsidRPr="002E20D8">
        <w:rPr>
          <w:rFonts w:asciiTheme="majorBidi" w:hAnsiTheme="majorBidi" w:cstheme="majorBidi"/>
          <w:sz w:val="24"/>
          <w:szCs w:val="24"/>
        </w:rPr>
        <w:t>.</w:t>
      </w:r>
      <w:r>
        <w:rPr>
          <w:rFonts w:asciiTheme="majorBidi" w:hAnsiTheme="majorBidi" w:cstheme="majorBidi"/>
          <w:sz w:val="24"/>
          <w:szCs w:val="24"/>
        </w:rPr>
        <w:t>”</w:t>
      </w:r>
    </w:p>
    <w:p w:rsidR="003857C4" w:rsidRPr="002E20D8" w:rsidRDefault="003857C4" w:rsidP="002E20D8">
      <w:pPr>
        <w:jc w:val="both"/>
        <w:rPr>
          <w:rFonts w:asciiTheme="majorBidi" w:hAnsiTheme="majorBidi" w:cstheme="majorBidi"/>
          <w:sz w:val="24"/>
          <w:szCs w:val="24"/>
        </w:rPr>
      </w:pPr>
      <w:r w:rsidRPr="002E20D8">
        <w:rPr>
          <w:rFonts w:asciiTheme="majorBidi" w:hAnsiTheme="majorBidi" w:cstheme="majorBidi"/>
          <w:sz w:val="24"/>
          <w:szCs w:val="24"/>
        </w:rPr>
        <w:t>“Hayâ ancak hayır kazandırır.” (</w:t>
      </w:r>
      <w:proofErr w:type="spellStart"/>
      <w:r w:rsidRPr="002E20D8">
        <w:rPr>
          <w:rFonts w:asciiTheme="majorBidi" w:hAnsiTheme="majorBidi" w:cstheme="majorBidi"/>
          <w:sz w:val="24"/>
          <w:szCs w:val="24"/>
        </w:rPr>
        <w:t>Buhârî</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Edeb</w:t>
      </w:r>
      <w:proofErr w:type="spellEnd"/>
      <w:r w:rsidRPr="002E20D8">
        <w:rPr>
          <w:rFonts w:asciiTheme="majorBidi" w:hAnsiTheme="majorBidi" w:cstheme="majorBidi"/>
          <w:sz w:val="24"/>
          <w:szCs w:val="24"/>
        </w:rPr>
        <w:t>, 77)</w:t>
      </w:r>
    </w:p>
    <w:p w:rsidR="00261E21" w:rsidRPr="002E20D8" w:rsidRDefault="005453C4" w:rsidP="002E20D8">
      <w:pPr>
        <w:jc w:val="both"/>
        <w:rPr>
          <w:rFonts w:asciiTheme="majorBidi" w:hAnsiTheme="majorBidi" w:cstheme="majorBidi"/>
          <w:sz w:val="24"/>
          <w:szCs w:val="24"/>
        </w:rPr>
      </w:pPr>
      <w:r>
        <w:rPr>
          <w:rFonts w:asciiTheme="majorBidi" w:hAnsiTheme="majorBidi" w:cstheme="majorBidi"/>
          <w:sz w:val="24"/>
          <w:szCs w:val="24"/>
        </w:rPr>
        <w:t>“</w:t>
      </w:r>
      <w:r w:rsidR="00261E21" w:rsidRPr="002E20D8">
        <w:rPr>
          <w:rFonts w:asciiTheme="majorBidi" w:hAnsiTheme="majorBidi" w:cstheme="majorBidi"/>
          <w:sz w:val="24"/>
          <w:szCs w:val="24"/>
        </w:rPr>
        <w:t xml:space="preserve">İnsanlık ilk peygamberlerden beri şu sözü bilirler: </w:t>
      </w:r>
      <w:r w:rsidR="00E00E4D" w:rsidRPr="002E20D8">
        <w:rPr>
          <w:rFonts w:asciiTheme="majorBidi" w:hAnsiTheme="majorBidi" w:cstheme="majorBidi"/>
          <w:sz w:val="24"/>
          <w:szCs w:val="24"/>
        </w:rPr>
        <w:t>Utanmadıktan sonra dilediğini yap.</w:t>
      </w:r>
      <w:r>
        <w:rPr>
          <w:rFonts w:asciiTheme="majorBidi" w:hAnsiTheme="majorBidi" w:cstheme="majorBidi"/>
          <w:sz w:val="24"/>
          <w:szCs w:val="24"/>
        </w:rPr>
        <w:t>”</w:t>
      </w:r>
    </w:p>
    <w:p w:rsidR="004D07AA" w:rsidRPr="002E20D8" w:rsidRDefault="004D07AA" w:rsidP="002E20D8">
      <w:pPr>
        <w:jc w:val="both"/>
        <w:rPr>
          <w:rFonts w:asciiTheme="majorBidi" w:hAnsiTheme="majorBidi" w:cstheme="majorBidi"/>
          <w:sz w:val="24"/>
          <w:szCs w:val="24"/>
        </w:rPr>
      </w:pPr>
      <w:r w:rsidRPr="002E20D8">
        <w:rPr>
          <w:rFonts w:asciiTheme="majorBidi" w:hAnsiTheme="majorBidi" w:cstheme="majorBidi"/>
          <w:sz w:val="24"/>
          <w:szCs w:val="24"/>
        </w:rPr>
        <w:t xml:space="preserve">“Efendimiz, örtünme çağına girmiş bir genç kızdan daha hayâlı idi. Hoşlanmadığı bir şey gördüğünde bu durum, </w:t>
      </w:r>
      <w:proofErr w:type="spellStart"/>
      <w:r w:rsidRPr="002E20D8">
        <w:rPr>
          <w:rFonts w:asciiTheme="majorBidi" w:hAnsiTheme="majorBidi" w:cstheme="majorBidi"/>
          <w:sz w:val="24"/>
          <w:szCs w:val="24"/>
        </w:rPr>
        <w:t>mübârek</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vech</w:t>
      </w:r>
      <w:proofErr w:type="spellEnd"/>
      <w:r w:rsidRPr="002E20D8">
        <w:rPr>
          <w:rFonts w:asciiTheme="majorBidi" w:hAnsiTheme="majorBidi" w:cstheme="majorBidi"/>
          <w:sz w:val="24"/>
          <w:szCs w:val="24"/>
        </w:rPr>
        <w:t xml:space="preserve">-i </w:t>
      </w:r>
      <w:proofErr w:type="spellStart"/>
      <w:r w:rsidRPr="002E20D8">
        <w:rPr>
          <w:rFonts w:asciiTheme="majorBidi" w:hAnsiTheme="majorBidi" w:cstheme="majorBidi"/>
          <w:sz w:val="24"/>
          <w:szCs w:val="24"/>
        </w:rPr>
        <w:t>pâkinden</w:t>
      </w:r>
      <w:proofErr w:type="spellEnd"/>
      <w:r w:rsidRPr="002E20D8">
        <w:rPr>
          <w:rFonts w:asciiTheme="majorBidi" w:hAnsiTheme="majorBidi" w:cstheme="majorBidi"/>
          <w:sz w:val="24"/>
          <w:szCs w:val="24"/>
        </w:rPr>
        <w:t xml:space="preserve"> hemen anlaşılırdı.” (</w:t>
      </w:r>
      <w:proofErr w:type="spellStart"/>
      <w:r w:rsidRPr="002E20D8">
        <w:rPr>
          <w:rFonts w:asciiTheme="majorBidi" w:hAnsiTheme="majorBidi" w:cstheme="majorBidi"/>
          <w:sz w:val="24"/>
          <w:szCs w:val="24"/>
        </w:rPr>
        <w:t>Buhârî</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Menâkıb</w:t>
      </w:r>
      <w:proofErr w:type="spellEnd"/>
      <w:r w:rsidRPr="002E20D8">
        <w:rPr>
          <w:rFonts w:asciiTheme="majorBidi" w:hAnsiTheme="majorBidi" w:cstheme="majorBidi"/>
          <w:sz w:val="24"/>
          <w:szCs w:val="24"/>
        </w:rPr>
        <w:t xml:space="preserve">, 23; </w:t>
      </w:r>
      <w:proofErr w:type="spellStart"/>
      <w:r w:rsidRPr="002E20D8">
        <w:rPr>
          <w:rFonts w:asciiTheme="majorBidi" w:hAnsiTheme="majorBidi" w:cstheme="majorBidi"/>
          <w:sz w:val="24"/>
          <w:szCs w:val="24"/>
        </w:rPr>
        <w:t>Ebû</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Dâvûd</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Harâc</w:t>
      </w:r>
      <w:proofErr w:type="spellEnd"/>
      <w:r w:rsidRPr="002E20D8">
        <w:rPr>
          <w:rFonts w:asciiTheme="majorBidi" w:hAnsiTheme="majorBidi" w:cstheme="majorBidi"/>
          <w:sz w:val="24"/>
          <w:szCs w:val="24"/>
        </w:rPr>
        <w:t>, 34-36)</w:t>
      </w:r>
    </w:p>
    <w:p w:rsidR="00605856" w:rsidRDefault="00605856" w:rsidP="004D2112">
      <w:pPr>
        <w:spacing w:after="0" w:line="240" w:lineRule="auto"/>
        <w:jc w:val="both"/>
        <w:rPr>
          <w:rFonts w:asciiTheme="majorBidi" w:hAnsiTheme="majorBidi" w:cstheme="majorBidi"/>
          <w:i/>
          <w:iCs/>
          <w:sz w:val="24"/>
          <w:szCs w:val="24"/>
        </w:rPr>
      </w:pPr>
      <w:r w:rsidRPr="002E20D8">
        <w:rPr>
          <w:rFonts w:asciiTheme="majorBidi" w:hAnsiTheme="majorBidi" w:cstheme="majorBidi"/>
          <w:sz w:val="24"/>
          <w:szCs w:val="24"/>
        </w:rPr>
        <w:t>"Hiç şüphe yok ki, Allah</w:t>
      </w:r>
      <w:r w:rsidR="007B6638" w:rsidRPr="002E20D8">
        <w:rPr>
          <w:rFonts w:asciiTheme="majorBidi" w:hAnsiTheme="majorBidi" w:cstheme="majorBidi"/>
          <w:sz w:val="24"/>
          <w:szCs w:val="24"/>
        </w:rPr>
        <w:t xml:space="preserve"> </w:t>
      </w:r>
      <w:proofErr w:type="gramStart"/>
      <w:r w:rsidR="007B6638" w:rsidRPr="002E20D8">
        <w:rPr>
          <w:rFonts w:asciiTheme="majorBidi" w:hAnsiTheme="majorBidi" w:cstheme="majorBidi"/>
          <w:sz w:val="24"/>
          <w:szCs w:val="24"/>
        </w:rPr>
        <w:t>Teala</w:t>
      </w:r>
      <w:proofErr w:type="gramEnd"/>
      <w:r w:rsidRPr="002E20D8">
        <w:rPr>
          <w:rFonts w:asciiTheme="majorBidi" w:hAnsiTheme="majorBidi" w:cstheme="majorBidi"/>
          <w:sz w:val="24"/>
          <w:szCs w:val="24"/>
        </w:rPr>
        <w:t xml:space="preserve">, âdemoğlunun zinadan nasibini yazmıştır. Buna erişecektir. Gözlerin zinası </w:t>
      </w:r>
      <w:r w:rsidRPr="002E20D8">
        <w:rPr>
          <w:rFonts w:asciiTheme="majorBidi" w:hAnsiTheme="majorBidi" w:cstheme="majorBidi"/>
          <w:b/>
          <w:bCs/>
          <w:sz w:val="24"/>
          <w:szCs w:val="24"/>
        </w:rPr>
        <w:t>bakmak</w:t>
      </w:r>
      <w:r w:rsidRPr="002E20D8">
        <w:rPr>
          <w:rFonts w:asciiTheme="majorBidi" w:hAnsiTheme="majorBidi" w:cstheme="majorBidi"/>
          <w:sz w:val="24"/>
          <w:szCs w:val="24"/>
        </w:rPr>
        <w:t xml:space="preserve">, kulakların zinası </w:t>
      </w:r>
      <w:r w:rsidRPr="002E20D8">
        <w:rPr>
          <w:rFonts w:asciiTheme="majorBidi" w:hAnsiTheme="majorBidi" w:cstheme="majorBidi"/>
          <w:b/>
          <w:bCs/>
          <w:sz w:val="24"/>
          <w:szCs w:val="24"/>
        </w:rPr>
        <w:t>dinlemek</w:t>
      </w:r>
      <w:r w:rsidRPr="002E20D8">
        <w:rPr>
          <w:rFonts w:asciiTheme="majorBidi" w:hAnsiTheme="majorBidi" w:cstheme="majorBidi"/>
          <w:sz w:val="24"/>
          <w:szCs w:val="24"/>
        </w:rPr>
        <w:t xml:space="preserve">, dilin zinası </w:t>
      </w:r>
      <w:r w:rsidRPr="002E20D8">
        <w:rPr>
          <w:rFonts w:asciiTheme="majorBidi" w:hAnsiTheme="majorBidi" w:cstheme="majorBidi"/>
          <w:b/>
          <w:bCs/>
          <w:sz w:val="24"/>
          <w:szCs w:val="24"/>
        </w:rPr>
        <w:t>konuşmak</w:t>
      </w:r>
      <w:r w:rsidRPr="002E20D8">
        <w:rPr>
          <w:rFonts w:asciiTheme="majorBidi" w:hAnsiTheme="majorBidi" w:cstheme="majorBidi"/>
          <w:sz w:val="24"/>
          <w:szCs w:val="24"/>
        </w:rPr>
        <w:t xml:space="preserve">, elin zinası </w:t>
      </w:r>
      <w:r w:rsidRPr="002E20D8">
        <w:rPr>
          <w:rFonts w:asciiTheme="majorBidi" w:hAnsiTheme="majorBidi" w:cstheme="majorBidi"/>
          <w:b/>
          <w:bCs/>
          <w:sz w:val="24"/>
          <w:szCs w:val="24"/>
        </w:rPr>
        <w:t>tutmak</w:t>
      </w:r>
      <w:r w:rsidRPr="002E20D8">
        <w:rPr>
          <w:rFonts w:asciiTheme="majorBidi" w:hAnsiTheme="majorBidi" w:cstheme="majorBidi"/>
          <w:sz w:val="24"/>
          <w:szCs w:val="24"/>
        </w:rPr>
        <w:t xml:space="preserve">, ayağın zinası da </w:t>
      </w:r>
      <w:r w:rsidRPr="002E20D8">
        <w:rPr>
          <w:rFonts w:asciiTheme="majorBidi" w:hAnsiTheme="majorBidi" w:cstheme="majorBidi"/>
          <w:b/>
          <w:bCs/>
          <w:sz w:val="24"/>
          <w:szCs w:val="24"/>
        </w:rPr>
        <w:t>yürümektir</w:t>
      </w:r>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Kalb</w:t>
      </w:r>
      <w:proofErr w:type="spellEnd"/>
      <w:r w:rsidRPr="002E20D8">
        <w:rPr>
          <w:rFonts w:asciiTheme="majorBidi" w:hAnsiTheme="majorBidi" w:cstheme="majorBidi"/>
          <w:sz w:val="24"/>
          <w:szCs w:val="24"/>
        </w:rPr>
        <w:t xml:space="preserve"> ise heves eder, temenni eder. Tenasül uzvu bunu </w:t>
      </w:r>
      <w:r w:rsidRPr="002E20D8">
        <w:rPr>
          <w:rFonts w:asciiTheme="majorBidi" w:hAnsiTheme="majorBidi" w:cstheme="majorBidi"/>
          <w:sz w:val="24"/>
          <w:szCs w:val="24"/>
        </w:rPr>
        <w:lastRenderedPageBreak/>
        <w:t xml:space="preserve">tasdik eder veya yalanlar." (bk. </w:t>
      </w:r>
      <w:proofErr w:type="spellStart"/>
      <w:r w:rsidRPr="002E20D8">
        <w:rPr>
          <w:rFonts w:asciiTheme="majorBidi" w:hAnsiTheme="majorBidi" w:cstheme="majorBidi"/>
          <w:sz w:val="24"/>
          <w:szCs w:val="24"/>
        </w:rPr>
        <w:t>Buharî</w:t>
      </w:r>
      <w:proofErr w:type="spellEnd"/>
      <w:r w:rsidRPr="002E20D8">
        <w:rPr>
          <w:rFonts w:asciiTheme="majorBidi" w:hAnsiTheme="majorBidi" w:cstheme="majorBidi"/>
          <w:sz w:val="24"/>
          <w:szCs w:val="24"/>
        </w:rPr>
        <w:t xml:space="preserve">, Kader 9, İstizan 12; Müslim, Kader 20, 21; </w:t>
      </w:r>
      <w:proofErr w:type="spellStart"/>
      <w:r w:rsidRPr="002E20D8">
        <w:rPr>
          <w:rFonts w:asciiTheme="majorBidi" w:hAnsiTheme="majorBidi" w:cstheme="majorBidi"/>
          <w:sz w:val="24"/>
          <w:szCs w:val="24"/>
        </w:rPr>
        <w:t>Ebû</w:t>
      </w:r>
      <w:proofErr w:type="spellEnd"/>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Dâvûd</w:t>
      </w:r>
      <w:proofErr w:type="spellEnd"/>
      <w:r w:rsidRPr="002E20D8">
        <w:rPr>
          <w:rFonts w:asciiTheme="majorBidi" w:hAnsiTheme="majorBidi" w:cstheme="majorBidi"/>
          <w:sz w:val="24"/>
          <w:szCs w:val="24"/>
        </w:rPr>
        <w:t>, Nikâh 43)</w:t>
      </w:r>
      <w:r w:rsidR="007B6638" w:rsidRPr="002E20D8">
        <w:rPr>
          <w:rFonts w:asciiTheme="majorBidi" w:hAnsiTheme="majorBidi" w:cstheme="majorBidi"/>
          <w:sz w:val="24"/>
          <w:szCs w:val="24"/>
        </w:rPr>
        <w:t xml:space="preserve">  </w:t>
      </w:r>
      <w:r w:rsidR="007B6638" w:rsidRPr="002E20D8">
        <w:rPr>
          <w:rFonts w:asciiTheme="majorBidi" w:hAnsiTheme="majorBidi" w:cstheme="majorBidi"/>
          <w:i/>
          <w:iCs/>
          <w:sz w:val="24"/>
          <w:szCs w:val="24"/>
        </w:rPr>
        <w:t xml:space="preserve"> Allah </w:t>
      </w:r>
      <w:proofErr w:type="gramStart"/>
      <w:r w:rsidR="00414955" w:rsidRPr="002E20D8">
        <w:rPr>
          <w:rFonts w:asciiTheme="majorBidi" w:hAnsiTheme="majorBidi" w:cstheme="majorBidi"/>
          <w:i/>
          <w:iCs/>
          <w:sz w:val="24"/>
          <w:szCs w:val="24"/>
        </w:rPr>
        <w:t>Teala</w:t>
      </w:r>
      <w:proofErr w:type="gramEnd"/>
      <w:r w:rsidR="00414955" w:rsidRPr="002E20D8">
        <w:rPr>
          <w:rFonts w:asciiTheme="majorBidi" w:hAnsiTheme="majorBidi" w:cstheme="majorBidi"/>
          <w:i/>
          <w:iCs/>
          <w:sz w:val="24"/>
          <w:szCs w:val="24"/>
        </w:rPr>
        <w:t xml:space="preserve"> </w:t>
      </w:r>
      <w:r w:rsidR="007B6638" w:rsidRPr="002E20D8">
        <w:rPr>
          <w:rFonts w:asciiTheme="majorBidi" w:hAnsiTheme="majorBidi" w:cstheme="majorBidi"/>
          <w:i/>
          <w:iCs/>
          <w:sz w:val="24"/>
          <w:szCs w:val="24"/>
        </w:rPr>
        <w:t>ezelî ilmiyle insan oğlunun kendi özgür iradesiyle zinadan bir pay alacağını bilmektedir.</w:t>
      </w:r>
    </w:p>
    <w:p w:rsidR="004D2112" w:rsidRPr="004D2112" w:rsidRDefault="004D2112" w:rsidP="004D2112">
      <w:pPr>
        <w:bidi/>
        <w:spacing w:after="0" w:line="240" w:lineRule="auto"/>
        <w:jc w:val="both"/>
        <w:rPr>
          <w:rFonts w:asciiTheme="majorBidi" w:hAnsiTheme="majorBidi" w:cstheme="majorBidi"/>
          <w:sz w:val="24"/>
          <w:szCs w:val="24"/>
        </w:rPr>
      </w:pPr>
      <w:r w:rsidRPr="004D2112">
        <w:rPr>
          <w:rFonts w:asciiTheme="majorBidi" w:hAnsiTheme="majorBidi" w:cs="Times New Roman" w:hint="cs"/>
          <w:sz w:val="24"/>
          <w:szCs w:val="24"/>
          <w:rtl/>
        </w:rPr>
        <w:t>رأيت</w:t>
      </w:r>
      <w:r w:rsidRPr="004D2112">
        <w:rPr>
          <w:rFonts w:asciiTheme="majorBidi" w:hAnsiTheme="majorBidi" w:cs="Times New Roman"/>
          <w:sz w:val="24"/>
          <w:szCs w:val="24"/>
          <w:rtl/>
        </w:rPr>
        <w:t xml:space="preserve"> </w:t>
      </w:r>
      <w:r w:rsidRPr="004D2112">
        <w:rPr>
          <w:rFonts w:asciiTheme="majorBidi" w:hAnsiTheme="majorBidi" w:cs="Times New Roman" w:hint="cs"/>
          <w:sz w:val="24"/>
          <w:szCs w:val="24"/>
          <w:rtl/>
        </w:rPr>
        <w:t>شابا</w:t>
      </w:r>
      <w:r w:rsidRPr="004D2112">
        <w:rPr>
          <w:rFonts w:asciiTheme="majorBidi" w:hAnsiTheme="majorBidi" w:cs="Times New Roman"/>
          <w:sz w:val="24"/>
          <w:szCs w:val="24"/>
          <w:rtl/>
        </w:rPr>
        <w:t xml:space="preserve"> </w:t>
      </w:r>
      <w:r w:rsidRPr="004D2112">
        <w:rPr>
          <w:rFonts w:asciiTheme="majorBidi" w:hAnsiTheme="majorBidi" w:cs="Times New Roman" w:hint="cs"/>
          <w:sz w:val="24"/>
          <w:szCs w:val="24"/>
          <w:rtl/>
        </w:rPr>
        <w:t>وشابة</w:t>
      </w:r>
      <w:r w:rsidRPr="004D2112">
        <w:rPr>
          <w:rFonts w:asciiTheme="majorBidi" w:hAnsiTheme="majorBidi" w:cs="Times New Roman"/>
          <w:sz w:val="24"/>
          <w:szCs w:val="24"/>
          <w:rtl/>
        </w:rPr>
        <w:t xml:space="preserve"> </w:t>
      </w:r>
      <w:r w:rsidRPr="004D2112">
        <w:rPr>
          <w:rFonts w:asciiTheme="majorBidi" w:hAnsiTheme="majorBidi" w:cs="Times New Roman" w:hint="cs"/>
          <w:sz w:val="24"/>
          <w:szCs w:val="24"/>
          <w:rtl/>
        </w:rPr>
        <w:t>،</w:t>
      </w:r>
      <w:r w:rsidRPr="004D2112">
        <w:rPr>
          <w:rFonts w:asciiTheme="majorBidi" w:hAnsiTheme="majorBidi" w:cs="Times New Roman"/>
          <w:sz w:val="24"/>
          <w:szCs w:val="24"/>
          <w:rtl/>
        </w:rPr>
        <w:t xml:space="preserve"> </w:t>
      </w:r>
      <w:r w:rsidRPr="004D2112">
        <w:rPr>
          <w:rFonts w:asciiTheme="majorBidi" w:hAnsiTheme="majorBidi" w:cs="Times New Roman" w:hint="cs"/>
          <w:sz w:val="24"/>
          <w:szCs w:val="24"/>
          <w:rtl/>
        </w:rPr>
        <w:t>فلم</w:t>
      </w:r>
      <w:r w:rsidRPr="004D2112">
        <w:rPr>
          <w:rFonts w:asciiTheme="majorBidi" w:hAnsiTheme="majorBidi" w:cs="Times New Roman"/>
          <w:sz w:val="24"/>
          <w:szCs w:val="24"/>
          <w:rtl/>
        </w:rPr>
        <w:t xml:space="preserve"> </w:t>
      </w:r>
      <w:r w:rsidRPr="004D2112">
        <w:rPr>
          <w:rFonts w:asciiTheme="majorBidi" w:hAnsiTheme="majorBidi" w:cs="Times New Roman" w:hint="cs"/>
          <w:sz w:val="24"/>
          <w:szCs w:val="24"/>
          <w:rtl/>
        </w:rPr>
        <w:t>آمن</w:t>
      </w:r>
      <w:r w:rsidRPr="004D2112">
        <w:rPr>
          <w:rFonts w:asciiTheme="majorBidi" w:hAnsiTheme="majorBidi" w:cs="Times New Roman"/>
          <w:sz w:val="24"/>
          <w:szCs w:val="24"/>
          <w:rtl/>
        </w:rPr>
        <w:t xml:space="preserve"> </w:t>
      </w:r>
      <w:r w:rsidRPr="004D2112">
        <w:rPr>
          <w:rFonts w:asciiTheme="majorBidi" w:hAnsiTheme="majorBidi" w:cs="Times New Roman" w:hint="cs"/>
          <w:sz w:val="24"/>
          <w:szCs w:val="24"/>
          <w:rtl/>
        </w:rPr>
        <w:t>الشيطان</w:t>
      </w:r>
      <w:r w:rsidRPr="004D2112">
        <w:rPr>
          <w:rFonts w:asciiTheme="majorBidi" w:hAnsiTheme="majorBidi" w:cs="Times New Roman"/>
          <w:sz w:val="24"/>
          <w:szCs w:val="24"/>
          <w:rtl/>
        </w:rPr>
        <w:t xml:space="preserve"> </w:t>
      </w:r>
      <w:r w:rsidRPr="004D2112">
        <w:rPr>
          <w:rFonts w:asciiTheme="majorBidi" w:hAnsiTheme="majorBidi" w:cs="Times New Roman" w:hint="cs"/>
          <w:sz w:val="24"/>
          <w:szCs w:val="24"/>
          <w:rtl/>
        </w:rPr>
        <w:t>عليهم</w:t>
      </w:r>
      <w:r>
        <w:rPr>
          <w:rFonts w:asciiTheme="majorBidi" w:hAnsiTheme="majorBidi" w:cs="Times New Roman" w:hint="cs"/>
          <w:sz w:val="24"/>
          <w:szCs w:val="24"/>
          <w:rtl/>
        </w:rPr>
        <w:t>ا</w:t>
      </w:r>
      <w:r w:rsidRPr="004D2112">
        <w:rPr>
          <w:rFonts w:asciiTheme="majorBidi" w:hAnsiTheme="majorBidi" w:cstheme="majorBidi"/>
          <w:sz w:val="24"/>
          <w:szCs w:val="24"/>
        </w:rPr>
        <w:t xml:space="preserve"> </w:t>
      </w:r>
    </w:p>
    <w:p w:rsidR="008946AA" w:rsidRDefault="008946AA" w:rsidP="004D2112">
      <w:pPr>
        <w:spacing w:after="0" w:line="240" w:lineRule="auto"/>
        <w:jc w:val="both"/>
        <w:rPr>
          <w:rFonts w:asciiTheme="majorBidi" w:hAnsiTheme="majorBidi" w:cstheme="majorBidi"/>
          <w:sz w:val="24"/>
          <w:szCs w:val="24"/>
        </w:rPr>
      </w:pPr>
      <w:r w:rsidRPr="002E20D8">
        <w:rPr>
          <w:rFonts w:asciiTheme="majorBidi" w:hAnsiTheme="majorBidi" w:cstheme="majorBidi"/>
          <w:sz w:val="24"/>
          <w:szCs w:val="24"/>
        </w:rPr>
        <w:t xml:space="preserve">Sevgili Peygamberimiz </w:t>
      </w:r>
      <w:r w:rsidR="002E20D8" w:rsidRPr="002E20D8">
        <w:rPr>
          <w:rFonts w:asciiTheme="majorBidi" w:hAnsiTheme="majorBidi" w:cstheme="majorBidi"/>
          <w:sz w:val="24"/>
          <w:szCs w:val="24"/>
        </w:rPr>
        <w:t xml:space="preserve">(sav) </w:t>
      </w:r>
      <w:r w:rsidRPr="002E20D8">
        <w:rPr>
          <w:rFonts w:asciiTheme="majorBidi" w:hAnsiTheme="majorBidi" w:cstheme="majorBidi"/>
          <w:sz w:val="24"/>
          <w:szCs w:val="24"/>
        </w:rPr>
        <w:t xml:space="preserve">hac sırasında binitinin arkasında </w:t>
      </w:r>
      <w:proofErr w:type="spellStart"/>
      <w:r w:rsidRPr="002E20D8">
        <w:rPr>
          <w:rFonts w:asciiTheme="majorBidi" w:hAnsiTheme="majorBidi" w:cstheme="majorBidi"/>
          <w:sz w:val="24"/>
          <w:szCs w:val="24"/>
        </w:rPr>
        <w:t>Fazl</w:t>
      </w:r>
      <w:proofErr w:type="spellEnd"/>
      <w:r w:rsidRPr="002E20D8">
        <w:rPr>
          <w:rFonts w:asciiTheme="majorBidi" w:hAnsiTheme="majorBidi" w:cstheme="majorBidi"/>
          <w:sz w:val="24"/>
          <w:szCs w:val="24"/>
        </w:rPr>
        <w:t xml:space="preserve"> b. Abbas (</w:t>
      </w:r>
      <w:proofErr w:type="spellStart"/>
      <w:r w:rsidRPr="002E20D8">
        <w:rPr>
          <w:rFonts w:asciiTheme="majorBidi" w:hAnsiTheme="majorBidi" w:cstheme="majorBidi"/>
          <w:sz w:val="24"/>
          <w:szCs w:val="24"/>
        </w:rPr>
        <w:t>ra</w:t>
      </w:r>
      <w:proofErr w:type="spellEnd"/>
      <w:r w:rsidRPr="002E20D8">
        <w:rPr>
          <w:rFonts w:asciiTheme="majorBidi" w:hAnsiTheme="majorBidi" w:cstheme="majorBidi"/>
          <w:sz w:val="24"/>
          <w:szCs w:val="24"/>
        </w:rPr>
        <w:t xml:space="preserve">) varken genç bir bayan yanlarına gelip </w:t>
      </w:r>
      <w:proofErr w:type="spellStart"/>
      <w:r w:rsidRPr="002E20D8">
        <w:rPr>
          <w:rFonts w:asciiTheme="majorBidi" w:hAnsiTheme="majorBidi" w:cstheme="majorBidi"/>
          <w:sz w:val="24"/>
          <w:szCs w:val="24"/>
        </w:rPr>
        <w:t>Efendimiz’e</w:t>
      </w:r>
      <w:proofErr w:type="spellEnd"/>
      <w:r w:rsidRPr="002E20D8">
        <w:rPr>
          <w:rFonts w:asciiTheme="majorBidi" w:hAnsiTheme="majorBidi" w:cstheme="majorBidi"/>
          <w:sz w:val="24"/>
          <w:szCs w:val="24"/>
        </w:rPr>
        <w:t xml:space="preserve"> (sav) sorular soruyor. Bu sırada </w:t>
      </w:r>
      <w:proofErr w:type="spellStart"/>
      <w:r w:rsidRPr="002E20D8">
        <w:rPr>
          <w:rFonts w:asciiTheme="majorBidi" w:hAnsiTheme="majorBidi" w:cstheme="majorBidi"/>
          <w:sz w:val="24"/>
          <w:szCs w:val="24"/>
        </w:rPr>
        <w:t>Fazl’ın</w:t>
      </w:r>
      <w:proofErr w:type="spellEnd"/>
      <w:r w:rsidRPr="002E20D8">
        <w:rPr>
          <w:rFonts w:asciiTheme="majorBidi" w:hAnsiTheme="majorBidi" w:cstheme="majorBidi"/>
          <w:sz w:val="24"/>
          <w:szCs w:val="24"/>
        </w:rPr>
        <w:t xml:space="preserve"> bu bayana bakışlarını eliyle engelleyen Efendimiz (sav) şöyle buyurmuştur: “</w:t>
      </w:r>
      <w:r w:rsidRPr="002E20D8">
        <w:rPr>
          <w:rFonts w:asciiTheme="majorBidi" w:hAnsiTheme="majorBidi" w:cstheme="majorBidi"/>
          <w:b/>
          <w:bCs/>
          <w:sz w:val="24"/>
          <w:szCs w:val="24"/>
        </w:rPr>
        <w:t>Genç bir erkek ve genç bir kadın</w:t>
      </w:r>
      <w:proofErr w:type="gramStart"/>
      <w:r w:rsidRPr="002E20D8">
        <w:rPr>
          <w:rFonts w:asciiTheme="majorBidi" w:hAnsiTheme="majorBidi" w:cstheme="majorBidi"/>
          <w:b/>
          <w:bCs/>
          <w:sz w:val="24"/>
          <w:szCs w:val="24"/>
        </w:rPr>
        <w:t>…..</w:t>
      </w:r>
      <w:proofErr w:type="gramEnd"/>
      <w:r w:rsidRPr="002E20D8">
        <w:rPr>
          <w:rFonts w:asciiTheme="majorBidi" w:hAnsiTheme="majorBidi" w:cstheme="majorBidi"/>
          <w:b/>
          <w:bCs/>
          <w:sz w:val="24"/>
          <w:szCs w:val="24"/>
        </w:rPr>
        <w:t>Onlar hakkında şeytanın kötülüğünden emin değilim</w:t>
      </w:r>
      <w:r w:rsidRPr="002E20D8">
        <w:rPr>
          <w:rFonts w:asciiTheme="majorBidi" w:hAnsiTheme="majorBidi" w:cstheme="majorBidi"/>
          <w:sz w:val="24"/>
          <w:szCs w:val="24"/>
        </w:rPr>
        <w:t xml:space="preserve">.” </w:t>
      </w:r>
      <w:proofErr w:type="spellStart"/>
      <w:r w:rsidRPr="002E20D8">
        <w:rPr>
          <w:rFonts w:asciiTheme="majorBidi" w:hAnsiTheme="majorBidi" w:cstheme="majorBidi"/>
          <w:sz w:val="24"/>
          <w:szCs w:val="24"/>
        </w:rPr>
        <w:t>Tirmizi</w:t>
      </w:r>
      <w:proofErr w:type="spellEnd"/>
      <w:r w:rsidRPr="002E20D8">
        <w:rPr>
          <w:rFonts w:asciiTheme="majorBidi" w:hAnsiTheme="majorBidi" w:cstheme="majorBidi"/>
          <w:sz w:val="24"/>
          <w:szCs w:val="24"/>
        </w:rPr>
        <w:t xml:space="preserve"> Hac 54</w:t>
      </w:r>
    </w:p>
    <w:p w:rsidR="00DB2264" w:rsidRDefault="00DB2264" w:rsidP="004D2112">
      <w:pPr>
        <w:spacing w:after="0" w:line="240" w:lineRule="auto"/>
        <w:jc w:val="both"/>
        <w:rPr>
          <w:rFonts w:asciiTheme="majorBidi" w:hAnsiTheme="majorBidi" w:cstheme="majorBidi"/>
          <w:sz w:val="24"/>
          <w:szCs w:val="24"/>
        </w:rPr>
      </w:pPr>
    </w:p>
    <w:p w:rsidR="004D2112" w:rsidRDefault="004D2112" w:rsidP="004D2112">
      <w:pPr>
        <w:spacing w:after="0" w:line="240" w:lineRule="auto"/>
        <w:jc w:val="both"/>
        <w:rPr>
          <w:rFonts w:asciiTheme="majorBidi" w:hAnsiTheme="majorBidi" w:cstheme="majorBidi"/>
          <w:sz w:val="24"/>
          <w:szCs w:val="24"/>
        </w:rPr>
      </w:pPr>
    </w:p>
    <w:p w:rsidR="00D77ABE" w:rsidRPr="002E20D8" w:rsidRDefault="00D77ABE" w:rsidP="00D77ABE">
      <w:pPr>
        <w:bidi/>
        <w:jc w:val="both"/>
        <w:rPr>
          <w:rFonts w:asciiTheme="majorBidi" w:hAnsiTheme="majorBidi" w:cstheme="majorBidi"/>
          <w:sz w:val="24"/>
          <w:szCs w:val="24"/>
        </w:rPr>
      </w:pPr>
      <w:r w:rsidRPr="00D77ABE">
        <w:rPr>
          <w:rFonts w:asciiTheme="majorBidi" w:hAnsiTheme="majorBidi" w:cs="Times New Roman" w:hint="cs"/>
          <w:sz w:val="24"/>
          <w:szCs w:val="24"/>
          <w:rtl/>
        </w:rPr>
        <w:t>قال</w:t>
      </w:r>
      <w:r w:rsidRPr="00D77ABE">
        <w:rPr>
          <w:rFonts w:asciiTheme="majorBidi" w:hAnsiTheme="majorBidi" w:cs="Times New Roman"/>
          <w:sz w:val="24"/>
          <w:szCs w:val="24"/>
          <w:rtl/>
        </w:rPr>
        <w:t xml:space="preserve"> </w:t>
      </w:r>
      <w:r w:rsidRPr="00D77ABE">
        <w:rPr>
          <w:rFonts w:asciiTheme="majorBidi" w:hAnsiTheme="majorBidi" w:cs="Times New Roman" w:hint="cs"/>
          <w:sz w:val="24"/>
          <w:szCs w:val="24"/>
          <w:rtl/>
        </w:rPr>
        <w:t>رسول</w:t>
      </w:r>
      <w:r w:rsidRPr="00D77ABE">
        <w:rPr>
          <w:rFonts w:asciiTheme="majorBidi" w:hAnsiTheme="majorBidi" w:cs="Times New Roman"/>
          <w:sz w:val="24"/>
          <w:szCs w:val="24"/>
          <w:rtl/>
        </w:rPr>
        <w:t xml:space="preserve"> </w:t>
      </w:r>
      <w:r w:rsidRPr="00D77ABE">
        <w:rPr>
          <w:rFonts w:asciiTheme="majorBidi" w:hAnsiTheme="majorBidi" w:cs="Times New Roman" w:hint="cs"/>
          <w:sz w:val="24"/>
          <w:szCs w:val="24"/>
          <w:rtl/>
        </w:rPr>
        <w:t>الله</w:t>
      </w:r>
      <w:r w:rsidRPr="00D77ABE">
        <w:rPr>
          <w:rFonts w:asciiTheme="majorBidi" w:hAnsiTheme="majorBidi" w:cs="Times New Roman"/>
          <w:sz w:val="24"/>
          <w:szCs w:val="24"/>
          <w:rtl/>
        </w:rPr>
        <w:t xml:space="preserve"> </w:t>
      </w:r>
      <w:r w:rsidRPr="00D77ABE">
        <w:rPr>
          <w:rFonts w:asciiTheme="majorBidi" w:hAnsiTheme="majorBidi" w:cs="Times New Roman" w:hint="cs"/>
          <w:sz w:val="24"/>
          <w:szCs w:val="24"/>
          <w:rtl/>
        </w:rPr>
        <w:t>صلى</w:t>
      </w:r>
      <w:r w:rsidRPr="00D77ABE">
        <w:rPr>
          <w:rFonts w:asciiTheme="majorBidi" w:hAnsiTheme="majorBidi" w:cs="Times New Roman"/>
          <w:sz w:val="24"/>
          <w:szCs w:val="24"/>
          <w:rtl/>
        </w:rPr>
        <w:t xml:space="preserve"> </w:t>
      </w:r>
      <w:r w:rsidRPr="00D77ABE">
        <w:rPr>
          <w:rFonts w:asciiTheme="majorBidi" w:hAnsiTheme="majorBidi" w:cs="Times New Roman" w:hint="cs"/>
          <w:sz w:val="24"/>
          <w:szCs w:val="24"/>
          <w:rtl/>
        </w:rPr>
        <w:t>الله</w:t>
      </w:r>
      <w:r w:rsidRPr="00D77ABE">
        <w:rPr>
          <w:rFonts w:asciiTheme="majorBidi" w:hAnsiTheme="majorBidi" w:cs="Times New Roman"/>
          <w:sz w:val="24"/>
          <w:szCs w:val="24"/>
          <w:rtl/>
        </w:rPr>
        <w:t xml:space="preserve"> </w:t>
      </w:r>
      <w:r w:rsidRPr="00D77ABE">
        <w:rPr>
          <w:rFonts w:asciiTheme="majorBidi" w:hAnsiTheme="majorBidi" w:cs="Times New Roman" w:hint="cs"/>
          <w:sz w:val="24"/>
          <w:szCs w:val="24"/>
          <w:rtl/>
        </w:rPr>
        <w:t>عليه</w:t>
      </w:r>
      <w:r w:rsidRPr="00D77ABE">
        <w:rPr>
          <w:rFonts w:asciiTheme="majorBidi" w:hAnsiTheme="majorBidi" w:cs="Times New Roman"/>
          <w:sz w:val="24"/>
          <w:szCs w:val="24"/>
          <w:rtl/>
        </w:rPr>
        <w:t xml:space="preserve"> </w:t>
      </w:r>
      <w:r w:rsidRPr="00D77ABE">
        <w:rPr>
          <w:rFonts w:asciiTheme="majorBidi" w:hAnsiTheme="majorBidi" w:cs="Times New Roman" w:hint="cs"/>
          <w:sz w:val="24"/>
          <w:szCs w:val="24"/>
          <w:rtl/>
        </w:rPr>
        <w:t>وسلم</w:t>
      </w:r>
      <w:r w:rsidRPr="00D77ABE">
        <w:rPr>
          <w:rFonts w:asciiTheme="majorBidi" w:hAnsiTheme="majorBidi" w:cs="Times New Roman"/>
          <w:sz w:val="24"/>
          <w:szCs w:val="24"/>
          <w:rtl/>
        </w:rPr>
        <w:t xml:space="preserve"> </w:t>
      </w:r>
      <w:r w:rsidRPr="004D2112">
        <w:rPr>
          <w:rFonts w:asciiTheme="majorBidi" w:hAnsiTheme="majorBidi" w:cs="Times New Roman" w:hint="cs"/>
          <w:b/>
          <w:bCs/>
          <w:sz w:val="24"/>
          <w:szCs w:val="24"/>
          <w:rtl/>
        </w:rPr>
        <w:t>مثل</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الرافلة</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في</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الزينة</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في</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غير</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أهلها</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كمثل</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ظلمة</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يوم</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القيامة</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لا</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نور</w:t>
      </w:r>
      <w:r w:rsidRPr="004D2112">
        <w:rPr>
          <w:rFonts w:asciiTheme="majorBidi" w:hAnsiTheme="majorBidi" w:cs="Times New Roman"/>
          <w:b/>
          <w:bCs/>
          <w:sz w:val="24"/>
          <w:szCs w:val="24"/>
          <w:rtl/>
        </w:rPr>
        <w:t xml:space="preserve"> </w:t>
      </w:r>
      <w:r w:rsidRPr="004D2112">
        <w:rPr>
          <w:rFonts w:asciiTheme="majorBidi" w:hAnsiTheme="majorBidi" w:cs="Times New Roman" w:hint="cs"/>
          <w:b/>
          <w:bCs/>
          <w:sz w:val="24"/>
          <w:szCs w:val="24"/>
          <w:rtl/>
        </w:rPr>
        <w:t>لها</w:t>
      </w:r>
      <w:r w:rsidR="004D2112">
        <w:rPr>
          <w:rFonts w:asciiTheme="majorBidi" w:hAnsiTheme="majorBidi" w:cs="Times New Roman"/>
          <w:sz w:val="24"/>
          <w:szCs w:val="24"/>
        </w:rPr>
        <w:t xml:space="preserve"> </w:t>
      </w:r>
      <w:r w:rsidR="004D2112" w:rsidRPr="004D2112">
        <w:rPr>
          <w:rFonts w:asciiTheme="majorBidi" w:hAnsiTheme="majorBidi" w:cs="Times New Roman" w:hint="cs"/>
          <w:sz w:val="24"/>
          <w:szCs w:val="24"/>
          <w:rtl/>
        </w:rPr>
        <w:t>سنن</w:t>
      </w:r>
      <w:r w:rsidR="004D2112" w:rsidRPr="004D2112">
        <w:rPr>
          <w:rFonts w:asciiTheme="majorBidi" w:hAnsiTheme="majorBidi" w:cs="Times New Roman"/>
          <w:sz w:val="24"/>
          <w:szCs w:val="24"/>
          <w:rtl/>
        </w:rPr>
        <w:t xml:space="preserve"> </w:t>
      </w:r>
      <w:r w:rsidR="004D2112" w:rsidRPr="004D2112">
        <w:rPr>
          <w:rFonts w:asciiTheme="majorBidi" w:hAnsiTheme="majorBidi" w:cs="Times New Roman" w:hint="cs"/>
          <w:sz w:val="24"/>
          <w:szCs w:val="24"/>
          <w:rtl/>
        </w:rPr>
        <w:t>الترمذي</w:t>
      </w:r>
    </w:p>
    <w:sectPr w:rsidR="00D77ABE" w:rsidRPr="002E20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A3" w:rsidRDefault="000534A3" w:rsidP="00FC3886">
      <w:pPr>
        <w:spacing w:after="0" w:line="240" w:lineRule="auto"/>
      </w:pPr>
      <w:r>
        <w:separator/>
      </w:r>
    </w:p>
  </w:endnote>
  <w:endnote w:type="continuationSeparator" w:id="0">
    <w:p w:rsidR="000534A3" w:rsidRDefault="000534A3" w:rsidP="00FC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8254"/>
      <w:docPartObj>
        <w:docPartGallery w:val="Page Numbers (Bottom of Page)"/>
        <w:docPartUnique/>
      </w:docPartObj>
    </w:sdtPr>
    <w:sdtContent>
      <w:p w:rsidR="00FC3886" w:rsidRDefault="00FC3886">
        <w:pPr>
          <w:pStyle w:val="Altbilgi"/>
          <w:jc w:val="center"/>
        </w:pPr>
        <w:r>
          <w:fldChar w:fldCharType="begin"/>
        </w:r>
        <w:r>
          <w:instrText>PAGE   \* MERGEFORMAT</w:instrText>
        </w:r>
        <w:r>
          <w:fldChar w:fldCharType="separate"/>
        </w:r>
        <w:r>
          <w:rPr>
            <w:noProof/>
          </w:rPr>
          <w:t>2</w:t>
        </w:r>
        <w:r>
          <w:fldChar w:fldCharType="end"/>
        </w:r>
      </w:p>
    </w:sdtContent>
  </w:sdt>
  <w:p w:rsidR="00FC3886" w:rsidRDefault="00FC38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A3" w:rsidRDefault="000534A3" w:rsidP="00FC3886">
      <w:pPr>
        <w:spacing w:after="0" w:line="240" w:lineRule="auto"/>
      </w:pPr>
      <w:r>
        <w:separator/>
      </w:r>
    </w:p>
  </w:footnote>
  <w:footnote w:type="continuationSeparator" w:id="0">
    <w:p w:rsidR="000534A3" w:rsidRDefault="000534A3" w:rsidP="00FC3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A2"/>
    <w:rsid w:val="000160DE"/>
    <w:rsid w:val="000534A3"/>
    <w:rsid w:val="002477CF"/>
    <w:rsid w:val="00261E21"/>
    <w:rsid w:val="002C6277"/>
    <w:rsid w:val="002E20D8"/>
    <w:rsid w:val="00332DA2"/>
    <w:rsid w:val="003857C4"/>
    <w:rsid w:val="00414955"/>
    <w:rsid w:val="004D07AA"/>
    <w:rsid w:val="004D2112"/>
    <w:rsid w:val="005453C4"/>
    <w:rsid w:val="00605856"/>
    <w:rsid w:val="006C18E0"/>
    <w:rsid w:val="007B6638"/>
    <w:rsid w:val="00881D39"/>
    <w:rsid w:val="008946AA"/>
    <w:rsid w:val="009442CA"/>
    <w:rsid w:val="00B1285D"/>
    <w:rsid w:val="00B65EA1"/>
    <w:rsid w:val="00D77ABE"/>
    <w:rsid w:val="00DB2264"/>
    <w:rsid w:val="00E00E4D"/>
    <w:rsid w:val="00E54647"/>
    <w:rsid w:val="00E56F00"/>
    <w:rsid w:val="00F02E35"/>
    <w:rsid w:val="00FC388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86"/>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FC3886"/>
  </w:style>
  <w:style w:type="paragraph" w:styleId="Altbilgi">
    <w:name w:val="footer"/>
    <w:basedOn w:val="Normal"/>
    <w:link w:val="AltbilgiChar"/>
    <w:uiPriority w:val="99"/>
    <w:unhideWhenUsed/>
    <w:rsid w:val="00FC3886"/>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FC3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86"/>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FC3886"/>
  </w:style>
  <w:style w:type="paragraph" w:styleId="Altbilgi">
    <w:name w:val="footer"/>
    <w:basedOn w:val="Normal"/>
    <w:link w:val="AltbilgiChar"/>
    <w:uiPriority w:val="99"/>
    <w:unhideWhenUsed/>
    <w:rsid w:val="00FC3886"/>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FC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500</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dcterms:created xsi:type="dcterms:W3CDTF">2018-05-07T07:18:00Z</dcterms:created>
  <dcterms:modified xsi:type="dcterms:W3CDTF">2018-05-07T13:59:00Z</dcterms:modified>
</cp:coreProperties>
</file>